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B" w:rsidRDefault="004F55C3" w:rsidP="004F55C3">
      <w:pPr>
        <w:jc w:val="center"/>
      </w:pPr>
      <w:r>
        <w:rPr>
          <w:noProof/>
          <w:lang w:eastAsia="de-DE"/>
        </w:rPr>
        <w:drawing>
          <wp:inline distT="0" distB="0" distL="0" distR="0" wp14:anchorId="4A9A739D" wp14:editId="5CB8C77B">
            <wp:extent cx="5760720" cy="712177"/>
            <wp:effectExtent l="0" t="0" r="0" b="0"/>
            <wp:docPr id="3" name="Bild 1" descr="https://www.stratipharm.at/sites/all/themes/stratipharm-portal2/images/werbemittel/deutscher_super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atipharm.at/sites/all/themes/stratipharm-portal2/images/werbemittel/deutscher_superbann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C3" w:rsidRDefault="004F55C3" w:rsidP="004F55C3">
      <w:pPr>
        <w:jc w:val="center"/>
      </w:pPr>
    </w:p>
    <w:p w:rsidR="004F55C3" w:rsidRPr="0026218B" w:rsidRDefault="004F55C3" w:rsidP="009608EE">
      <w:pPr>
        <w:pStyle w:val="Default"/>
        <w:rPr>
          <w:b/>
          <w:bCs/>
          <w:sz w:val="32"/>
          <w:szCs w:val="32"/>
        </w:rPr>
      </w:pPr>
      <w:proofErr w:type="spellStart"/>
      <w:r w:rsidRPr="0026218B">
        <w:rPr>
          <w:b/>
          <w:bCs/>
          <w:sz w:val="32"/>
          <w:szCs w:val="32"/>
        </w:rPr>
        <w:t>Pharmakogenetik</w:t>
      </w:r>
      <w:proofErr w:type="spellEnd"/>
      <w:r w:rsidRPr="0026218B">
        <w:rPr>
          <w:b/>
          <w:bCs/>
          <w:sz w:val="32"/>
          <w:szCs w:val="32"/>
        </w:rPr>
        <w:t xml:space="preserve"> in der Arztpraxis</w:t>
      </w:r>
      <w:bookmarkStart w:id="0" w:name="_GoBack"/>
      <w:bookmarkEnd w:id="0"/>
    </w:p>
    <w:p w:rsidR="004F55C3" w:rsidRDefault="004F55C3" w:rsidP="004F55C3">
      <w:pPr>
        <w:pStyle w:val="Default"/>
        <w:rPr>
          <w:sz w:val="28"/>
          <w:szCs w:val="28"/>
        </w:rPr>
      </w:pPr>
    </w:p>
    <w:p w:rsidR="004F55C3" w:rsidRPr="0026218B" w:rsidRDefault="004F55C3" w:rsidP="004F55C3">
      <w:pPr>
        <w:pStyle w:val="Default"/>
      </w:pPr>
      <w:r w:rsidRPr="0026218B">
        <w:t xml:space="preserve">Dass Arzneimittel nicht bei allen Menschen gleich gut wirken, oder dass Patienten über mehr Nebenwirkungen klagen als andere, ist Alltag in der Medizin. </w:t>
      </w:r>
    </w:p>
    <w:p w:rsidR="004F55C3" w:rsidRPr="0026218B" w:rsidRDefault="004F55C3" w:rsidP="004F55C3">
      <w:pPr>
        <w:pStyle w:val="Default"/>
      </w:pPr>
    </w:p>
    <w:p w:rsidR="004F55C3" w:rsidRPr="0026218B" w:rsidRDefault="004F55C3" w:rsidP="004F55C3">
      <w:pPr>
        <w:pStyle w:val="Default"/>
      </w:pPr>
      <w:r w:rsidRPr="0026218B">
        <w:t xml:space="preserve">Doch woher stammen diese Unterschiede? </w:t>
      </w:r>
    </w:p>
    <w:p w:rsidR="004F55C3" w:rsidRPr="0026218B" w:rsidRDefault="004F55C3" w:rsidP="004F55C3">
      <w:pPr>
        <w:pStyle w:val="Default"/>
      </w:pPr>
      <w:r w:rsidRPr="0026218B">
        <w:t xml:space="preserve">Welchen Einflüssen unterliegt der Stoffwechsel, dass Menschen so unterschiedlich auf Therapien, Medikamente und deren Wirkstoffe reagieren? </w:t>
      </w:r>
    </w:p>
    <w:p w:rsidR="004F55C3" w:rsidRPr="0026218B" w:rsidRDefault="004F55C3" w:rsidP="004F55C3">
      <w:pPr>
        <w:pStyle w:val="Default"/>
      </w:pPr>
    </w:p>
    <w:p w:rsidR="004F55C3" w:rsidRPr="0026218B" w:rsidRDefault="004F55C3" w:rsidP="004F55C3">
      <w:pPr>
        <w:pStyle w:val="Default"/>
      </w:pPr>
      <w:r w:rsidRPr="0026218B">
        <w:t xml:space="preserve">Die Zusammenhänge zwischen einem veränderten Genotyp und einem veränderten Ansprechen auf ein Medikament sind bereits heute so umfassend erforscht, dass </w:t>
      </w:r>
      <w:proofErr w:type="spellStart"/>
      <w:r w:rsidRPr="0026218B">
        <w:t>pharmakogenetische</w:t>
      </w:r>
      <w:proofErr w:type="spellEnd"/>
      <w:r w:rsidRPr="0026218B">
        <w:t xml:space="preserve"> Tests </w:t>
      </w:r>
      <w:r w:rsidR="00047E03" w:rsidRPr="0026218B">
        <w:t>eine</w:t>
      </w:r>
      <w:r w:rsidRPr="0026218B">
        <w:t xml:space="preserve"> gentestbasierte Präventionsstrategie sein </w:t>
      </w:r>
      <w:r w:rsidR="00047E03" w:rsidRPr="0026218B">
        <w:t>können.</w:t>
      </w:r>
      <w:r w:rsidRPr="0026218B">
        <w:t xml:space="preserve"> </w:t>
      </w:r>
    </w:p>
    <w:p w:rsidR="004F55C3" w:rsidRPr="0026218B" w:rsidRDefault="004F55C3" w:rsidP="004F55C3">
      <w:pPr>
        <w:pStyle w:val="Default"/>
      </w:pPr>
    </w:p>
    <w:p w:rsidR="004F55C3" w:rsidRPr="0026218B" w:rsidRDefault="004F55C3" w:rsidP="004F55C3">
      <w:pPr>
        <w:pStyle w:val="Default"/>
      </w:pPr>
      <w:r w:rsidRPr="0026218B">
        <w:t xml:space="preserve">Die Optimierung einer Arzneimitteltherapie durch Einbeziehung von </w:t>
      </w:r>
      <w:proofErr w:type="spellStart"/>
      <w:r w:rsidRPr="0026218B">
        <w:t>pharmakogenetischen</w:t>
      </w:r>
      <w:proofErr w:type="spellEnd"/>
      <w:r w:rsidRPr="0026218B">
        <w:t xml:space="preserve"> Parametern ist mittlerweile nachweislich möglich. </w:t>
      </w:r>
    </w:p>
    <w:p w:rsidR="004F55C3" w:rsidRPr="0026218B" w:rsidRDefault="004F55C3" w:rsidP="004F55C3">
      <w:pPr>
        <w:pStyle w:val="Default"/>
      </w:pPr>
    </w:p>
    <w:p w:rsidR="004F55C3" w:rsidRPr="0026218B" w:rsidRDefault="004F55C3" w:rsidP="004F55C3">
      <w:pPr>
        <w:pStyle w:val="Default"/>
      </w:pPr>
      <w:r w:rsidRPr="0026218B">
        <w:t xml:space="preserve">Die Bestimmung des individuellen Stoffwechselprofils und die entsprechende Wirksamkeitsprüfung von Medikamenten werden in absehbarer Zeit zur Standardmethode in der medizinischen Praxis werden. </w:t>
      </w:r>
    </w:p>
    <w:p w:rsidR="004F55C3" w:rsidRPr="0026218B" w:rsidRDefault="004F55C3" w:rsidP="004F55C3">
      <w:pPr>
        <w:pStyle w:val="Default"/>
      </w:pPr>
    </w:p>
    <w:p w:rsidR="004F55C3" w:rsidRPr="0026218B" w:rsidRDefault="004F55C3" w:rsidP="004F55C3">
      <w:pPr>
        <w:pStyle w:val="Default"/>
      </w:pPr>
      <w:r w:rsidRPr="0026218B">
        <w:t xml:space="preserve">Das Ergebnis: </w:t>
      </w:r>
    </w:p>
    <w:p w:rsidR="004F55C3" w:rsidRPr="0026218B" w:rsidRDefault="004F55C3" w:rsidP="004F55C3">
      <w:pPr>
        <w:pStyle w:val="Default"/>
      </w:pPr>
      <w:r w:rsidRPr="0026218B">
        <w:t xml:space="preserve">Optimierte Medikation mit einem Plus an Wirkung und einem Minus an Nebenwirkungen für eine Vielzahl häufig verordneter Wirkstoffe. </w:t>
      </w:r>
    </w:p>
    <w:p w:rsidR="004F55C3" w:rsidRPr="0026218B" w:rsidRDefault="004F55C3" w:rsidP="004F55C3">
      <w:pPr>
        <w:pStyle w:val="Default"/>
        <w:rPr>
          <w:b/>
          <w:bCs/>
        </w:rPr>
      </w:pPr>
    </w:p>
    <w:p w:rsidR="004F55C3" w:rsidRPr="0026218B" w:rsidRDefault="004F55C3" w:rsidP="004F55C3">
      <w:pPr>
        <w:pStyle w:val="Default"/>
        <w:rPr>
          <w:b/>
          <w:bCs/>
        </w:rPr>
      </w:pPr>
    </w:p>
    <w:p w:rsidR="004F55C3" w:rsidRPr="0026218B" w:rsidRDefault="004F55C3" w:rsidP="004F55C3">
      <w:pPr>
        <w:pStyle w:val="Default"/>
      </w:pPr>
      <w:r w:rsidRPr="0026218B">
        <w:rPr>
          <w:b/>
          <w:bCs/>
        </w:rPr>
        <w:t xml:space="preserve">Mit dem STRATIPHARM-Test kann die individuelle Wirkung und Verträglichkeit von Medikamenten geklärt und verbessert werden. </w:t>
      </w:r>
    </w:p>
    <w:p w:rsidR="00B81E7D" w:rsidRPr="0026218B" w:rsidRDefault="00B81E7D" w:rsidP="004F55C3">
      <w:pPr>
        <w:rPr>
          <w:b/>
          <w:bCs/>
          <w:sz w:val="24"/>
          <w:szCs w:val="24"/>
        </w:rPr>
      </w:pPr>
    </w:p>
    <w:p w:rsidR="0026218B" w:rsidRDefault="004F55C3" w:rsidP="0026218B">
      <w:pPr>
        <w:rPr>
          <w:sz w:val="24"/>
          <w:szCs w:val="24"/>
        </w:rPr>
      </w:pPr>
      <w:r w:rsidRPr="0026218B">
        <w:rPr>
          <w:sz w:val="24"/>
          <w:szCs w:val="24"/>
        </w:rPr>
        <w:t xml:space="preserve">Der Test ist in der Praxis für psychische Gesundheit </w:t>
      </w:r>
      <w:r w:rsidR="00B81E7D" w:rsidRPr="0026218B">
        <w:rPr>
          <w:sz w:val="24"/>
          <w:szCs w:val="24"/>
        </w:rPr>
        <w:t>durchführbar, ke</w:t>
      </w:r>
      <w:r w:rsidR="00047E03" w:rsidRPr="0026218B">
        <w:rPr>
          <w:sz w:val="24"/>
          <w:szCs w:val="24"/>
        </w:rPr>
        <w:t xml:space="preserve">ine Leistung der Krankenkassen und </w:t>
      </w:r>
      <w:r w:rsidR="00B81E7D" w:rsidRPr="0026218B">
        <w:rPr>
          <w:sz w:val="24"/>
          <w:szCs w:val="24"/>
        </w:rPr>
        <w:t>daher mit Kosten verbunden.</w:t>
      </w:r>
    </w:p>
    <w:p w:rsidR="0026218B" w:rsidRDefault="0026218B" w:rsidP="004F55C3">
      <w:pPr>
        <w:rPr>
          <w:sz w:val="24"/>
          <w:szCs w:val="24"/>
        </w:rPr>
      </w:pPr>
    </w:p>
    <w:p w:rsidR="0026218B" w:rsidRDefault="0026218B" w:rsidP="004F55C3">
      <w:pPr>
        <w:rPr>
          <w:sz w:val="24"/>
          <w:szCs w:val="24"/>
        </w:rPr>
      </w:pPr>
      <w:r>
        <w:rPr>
          <w:sz w:val="24"/>
          <w:szCs w:val="24"/>
        </w:rPr>
        <w:t xml:space="preserve">Weiterführende Informationen unter </w:t>
      </w:r>
      <w:hyperlink r:id="rId6" w:history="1">
        <w:r w:rsidRPr="006B5BC9">
          <w:rPr>
            <w:rStyle w:val="Hyperlink"/>
            <w:sz w:val="24"/>
            <w:szCs w:val="24"/>
          </w:rPr>
          <w:t>www.stratipharm.at</w:t>
        </w:r>
      </w:hyperlink>
      <w:r>
        <w:rPr>
          <w:sz w:val="24"/>
          <w:szCs w:val="24"/>
        </w:rPr>
        <w:t xml:space="preserve"> </w:t>
      </w:r>
    </w:p>
    <w:sectPr w:rsidR="00262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3"/>
    <w:rsid w:val="00013CAB"/>
    <w:rsid w:val="00047E03"/>
    <w:rsid w:val="0026218B"/>
    <w:rsid w:val="004F55C3"/>
    <w:rsid w:val="009608EE"/>
    <w:rsid w:val="00B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62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62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96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404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27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7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23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tipharm.a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Ordination</dc:creator>
  <cp:lastModifiedBy>Ordination</cp:lastModifiedBy>
  <cp:revision>5</cp:revision>
  <dcterms:created xsi:type="dcterms:W3CDTF">2017-05-11T10:09:00Z</dcterms:created>
  <dcterms:modified xsi:type="dcterms:W3CDTF">2018-05-18T12:25:00Z</dcterms:modified>
</cp:coreProperties>
</file>